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28998" w14:textId="25AB9D15" w:rsidR="002F754D" w:rsidRPr="002F754D" w:rsidRDefault="0071137E" w:rsidP="002F754D">
      <w:r>
        <w:t>7</w:t>
      </w:r>
      <w:r w:rsidR="002F754D" w:rsidRPr="002F754D">
        <w:t>otázek na základě materiálu „Instituce, které kontrolují mocné“:</w:t>
      </w:r>
    </w:p>
    <w:p w14:paraId="1089B548" w14:textId="19AC38AB" w:rsid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Co jsou veřejné finance?</w:t>
      </w:r>
      <w:r w:rsidRPr="002F754D">
        <w:br/>
        <w:t>a) Soukromé prostředky na financování komerčních projektů</w:t>
      </w:r>
      <w:r w:rsidRPr="002F754D">
        <w:br/>
        <w:t>b) Prostředky státu a veřejných institucí na financování veřejných služeb a investic</w:t>
      </w:r>
      <w:r w:rsidRPr="002F754D">
        <w:br/>
        <w:t>c) Peníze určené výhradně pro politické strany</w:t>
      </w:r>
    </w:p>
    <w:p w14:paraId="5F74B39C" w14:textId="7A9762C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Kdo je hlavním zdrojem příjmů pro veřejné finance?</w:t>
      </w:r>
      <w:r w:rsidRPr="002F754D">
        <w:br/>
        <w:t>a) Soukromé investice</w:t>
      </w:r>
      <w:r w:rsidRPr="002F754D">
        <w:br/>
        <w:t>b) Občané a firmy prostřednictvím daní</w:t>
      </w:r>
      <w:r w:rsidRPr="002F754D">
        <w:br/>
        <w:t>c) Zahraniční pomoc</w:t>
      </w:r>
    </w:p>
    <w:p w14:paraId="24B551AE" w14:textId="155F9FFF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Která instituce v ČR dohlíží na správné hospodaření s veřejnými prostředky?</w:t>
      </w:r>
      <w:r w:rsidRPr="002F754D">
        <w:br/>
        <w:t>a) Ministerstvo financí</w:t>
      </w:r>
      <w:r w:rsidRPr="002F754D">
        <w:br/>
        <w:t>b) Nejvyšší kontrolní úřad (NKÚ)</w:t>
      </w:r>
      <w:r w:rsidRPr="002F754D">
        <w:br/>
        <w:t>c) Úřad pro ochranu osobních údajů</w:t>
      </w:r>
    </w:p>
    <w:p w14:paraId="5B0B424C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Jakou roli hraje parlament při kontrole veřejných financí?</w:t>
      </w:r>
      <w:r w:rsidRPr="002F754D">
        <w:br/>
        <w:t>a) Schvaluje rozpočet a dohlíží na jeho plnění</w:t>
      </w:r>
      <w:r w:rsidRPr="002F754D">
        <w:br/>
        <w:t>b) Vybírá daně</w:t>
      </w:r>
      <w:r w:rsidRPr="002F754D">
        <w:br/>
        <w:t>c) Vytváří podnikatelské plány</w:t>
      </w:r>
    </w:p>
    <w:p w14:paraId="3AF7D594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Jaké pravomoci má NKÚ při kontrole veřejných financí?</w:t>
      </w:r>
      <w:r w:rsidRPr="002F754D">
        <w:br/>
        <w:t>a) Má právo přidělovat granty</w:t>
      </w:r>
      <w:r w:rsidRPr="002F754D">
        <w:br/>
        <w:t>b) Kontroluje, jak jsou vynakládány veřejné peníze a informuje o nesrovnalostech</w:t>
      </w:r>
      <w:r w:rsidRPr="002F754D">
        <w:br/>
        <w:t>c) Uděluje pokuty soukromým firmám</w:t>
      </w:r>
    </w:p>
    <w:p w14:paraId="50C95E57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Kdo odpovídá za transparentnost při veřejných zakázkách?</w:t>
      </w:r>
      <w:r w:rsidRPr="002F754D">
        <w:br/>
        <w:t>a) Zadavatelé zakázek</w:t>
      </w:r>
      <w:r w:rsidRPr="002F754D">
        <w:br/>
        <w:t>b) Výhradně dodavatelé zakázek</w:t>
      </w:r>
      <w:r w:rsidRPr="002F754D">
        <w:br/>
        <w:t>c) Politické strany</w:t>
      </w:r>
    </w:p>
    <w:p w14:paraId="583505B2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Co je úkolem parlamentních výborů zaměřených na kontrolu veřejných financí?</w:t>
      </w:r>
      <w:r w:rsidRPr="002F754D">
        <w:br/>
        <w:t>a) Zajišťovat smlouvy pro soukromé společnosti</w:t>
      </w:r>
      <w:r w:rsidRPr="002F754D">
        <w:br/>
        <w:t>b) Dohlížet na hospodaření s veřejnými prostředky</w:t>
      </w:r>
      <w:r w:rsidRPr="002F754D">
        <w:br/>
        <w:t>c) Zpracovávat podnikatelské plány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90919" w14:textId="77777777" w:rsidR="00065240" w:rsidRDefault="00065240" w:rsidP="005A2F33">
      <w:r>
        <w:separator/>
      </w:r>
    </w:p>
  </w:endnote>
  <w:endnote w:type="continuationSeparator" w:id="0">
    <w:p w14:paraId="27D9393E" w14:textId="77777777" w:rsidR="00065240" w:rsidRDefault="00065240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BB614" w14:textId="77777777" w:rsidR="00065240" w:rsidRDefault="00065240" w:rsidP="005A2F33">
      <w:r>
        <w:separator/>
      </w:r>
    </w:p>
  </w:footnote>
  <w:footnote w:type="continuationSeparator" w:id="0">
    <w:p w14:paraId="4EBC15D6" w14:textId="77777777" w:rsidR="00065240" w:rsidRDefault="00065240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B4387"/>
    <w:multiLevelType w:val="multilevel"/>
    <w:tmpl w:val="A57AC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7157">
    <w:abstractNumId w:val="2"/>
  </w:num>
  <w:num w:numId="2" w16cid:durableId="971591786">
    <w:abstractNumId w:val="1"/>
  </w:num>
  <w:num w:numId="3" w16cid:durableId="197960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65240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75447"/>
    <w:rsid w:val="002F0459"/>
    <w:rsid w:val="002F754D"/>
    <w:rsid w:val="00312500"/>
    <w:rsid w:val="003D6FB9"/>
    <w:rsid w:val="003E13B8"/>
    <w:rsid w:val="004378DF"/>
    <w:rsid w:val="004574BA"/>
    <w:rsid w:val="0046670D"/>
    <w:rsid w:val="004F664A"/>
    <w:rsid w:val="00510EE0"/>
    <w:rsid w:val="005A2F33"/>
    <w:rsid w:val="006441EC"/>
    <w:rsid w:val="0068569A"/>
    <w:rsid w:val="0068691B"/>
    <w:rsid w:val="006E588E"/>
    <w:rsid w:val="0071137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9D2C51"/>
    <w:rsid w:val="009F7298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8138A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8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5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8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4</cp:revision>
  <cp:lastPrinted>2024-04-12T13:08:00Z</cp:lastPrinted>
  <dcterms:created xsi:type="dcterms:W3CDTF">2024-10-15T16:41:00Z</dcterms:created>
  <dcterms:modified xsi:type="dcterms:W3CDTF">2024-12-09T15:18:00Z</dcterms:modified>
</cp:coreProperties>
</file>